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203AC3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203AC3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Минтруда России от 10.09.2015 N 626н</w:t>
            </w:r>
            <w:r>
              <w:rPr>
                <w:sz w:val="48"/>
                <w:szCs w:val="48"/>
              </w:rPr>
              <w:br/>
              <w:t>"Об утверждении профессионального стандарта "Экспе</w:t>
            </w:r>
            <w:proofErr w:type="gramStart"/>
            <w:r>
              <w:rPr>
                <w:sz w:val="48"/>
                <w:szCs w:val="48"/>
              </w:rPr>
              <w:t>рт в сф</w:t>
            </w:r>
            <w:proofErr w:type="gramEnd"/>
            <w:r>
              <w:rPr>
                <w:sz w:val="48"/>
                <w:szCs w:val="48"/>
              </w:rPr>
              <w:t>ере закупок"</w:t>
            </w:r>
            <w:r>
              <w:rPr>
                <w:sz w:val="48"/>
                <w:szCs w:val="48"/>
              </w:rPr>
              <w:br/>
              <w:t>(Зарегистрировано в Минюсте России 09.10.2015 N 39275)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203AC3">
            <w:pPr>
              <w:pStyle w:val="ConsPlusTitlePage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000000" w:rsidRDefault="00203AC3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203AC3">
      <w:pPr>
        <w:pStyle w:val="ConsPlusNormal"/>
        <w:jc w:val="both"/>
        <w:outlineLvl w:val="0"/>
      </w:pPr>
    </w:p>
    <w:p w:rsidR="00000000" w:rsidRDefault="00203AC3">
      <w:pPr>
        <w:pStyle w:val="ConsPlusNormal"/>
        <w:outlineLvl w:val="0"/>
      </w:pPr>
      <w:r>
        <w:t>Зарегистрировано в Минюсте России 9 октября 2015 г. N 39275</w:t>
      </w:r>
    </w:p>
    <w:p w:rsidR="00000000" w:rsidRDefault="00203A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203AC3">
      <w:pPr>
        <w:pStyle w:val="ConsPlusNormal"/>
      </w:pPr>
    </w:p>
    <w:p w:rsidR="00000000" w:rsidRDefault="00203AC3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00000" w:rsidRDefault="00203AC3">
      <w:pPr>
        <w:pStyle w:val="ConsPlusTitle"/>
        <w:jc w:val="center"/>
      </w:pPr>
    </w:p>
    <w:p w:rsidR="00000000" w:rsidRDefault="00203AC3">
      <w:pPr>
        <w:pStyle w:val="ConsPlusTitle"/>
        <w:jc w:val="center"/>
      </w:pPr>
      <w:r>
        <w:t>ПРИКАЗ</w:t>
      </w:r>
    </w:p>
    <w:p w:rsidR="00000000" w:rsidRDefault="00203AC3">
      <w:pPr>
        <w:pStyle w:val="ConsPlusTitle"/>
        <w:jc w:val="center"/>
      </w:pPr>
      <w:r>
        <w:t>от 10 сентября 2015 г. N 626н</w:t>
      </w:r>
    </w:p>
    <w:p w:rsidR="00000000" w:rsidRDefault="00203AC3">
      <w:pPr>
        <w:pStyle w:val="ConsPlusTitle"/>
        <w:jc w:val="center"/>
      </w:pPr>
    </w:p>
    <w:p w:rsidR="00000000" w:rsidRDefault="00203AC3">
      <w:pPr>
        <w:pStyle w:val="ConsPlusTitle"/>
        <w:jc w:val="center"/>
      </w:pPr>
      <w:r>
        <w:t>ОБ УТВЕРЖДЕНИИ ПРОФЕССИОНАЛЬНОГО СТАНДАРТА</w:t>
      </w:r>
    </w:p>
    <w:p w:rsidR="00000000" w:rsidRDefault="00203AC3">
      <w:pPr>
        <w:pStyle w:val="ConsPlusTitle"/>
        <w:jc w:val="center"/>
      </w:pPr>
      <w:r>
        <w:t>"ЭКСПЕРТ В СФЕРЕ ЗАКУПОК"</w:t>
      </w: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</w:t>
      </w:r>
      <w:r>
        <w:t>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000000" w:rsidRDefault="00203AC3">
      <w:pPr>
        <w:pStyle w:val="ConsPlusNormal"/>
        <w:spacing w:before="240"/>
        <w:ind w:firstLine="540"/>
        <w:jc w:val="both"/>
      </w:pPr>
      <w:r>
        <w:t xml:space="preserve">Утвердить прилагаемый профессиональный </w:t>
      </w:r>
      <w:hyperlink w:anchor="Par28" w:tooltip="ПРОФЕССИОНАЛЬНЫЙ СТАНДАРТ" w:history="1">
        <w:r>
          <w:rPr>
            <w:color w:val="0000FF"/>
          </w:rPr>
          <w:t>стандарт</w:t>
        </w:r>
      </w:hyperlink>
      <w:r>
        <w:t xml:space="preserve"> "Экспе</w:t>
      </w:r>
      <w:proofErr w:type="gramStart"/>
      <w:r>
        <w:t>рт в сф</w:t>
      </w:r>
      <w:proofErr w:type="gramEnd"/>
      <w:r>
        <w:t>ере закупок".</w:t>
      </w: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jc w:val="right"/>
      </w:pPr>
      <w:r>
        <w:t>Министр</w:t>
      </w:r>
    </w:p>
    <w:p w:rsidR="00000000" w:rsidRDefault="00203AC3">
      <w:pPr>
        <w:pStyle w:val="ConsPlusNormal"/>
        <w:jc w:val="right"/>
      </w:pPr>
      <w:r>
        <w:t>М.А.ТОПИЛИН</w:t>
      </w: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jc w:val="right"/>
        <w:outlineLvl w:val="0"/>
      </w:pPr>
      <w:r>
        <w:t>Утвержден</w:t>
      </w:r>
    </w:p>
    <w:p w:rsidR="00000000" w:rsidRDefault="00203AC3">
      <w:pPr>
        <w:pStyle w:val="ConsPlusNormal"/>
        <w:jc w:val="right"/>
      </w:pPr>
      <w:r>
        <w:t>приказом Министерства труда</w:t>
      </w:r>
    </w:p>
    <w:p w:rsidR="00000000" w:rsidRDefault="00203AC3">
      <w:pPr>
        <w:pStyle w:val="ConsPlusNormal"/>
        <w:jc w:val="right"/>
      </w:pPr>
      <w:r>
        <w:t>и социальной защиты</w:t>
      </w:r>
    </w:p>
    <w:p w:rsidR="00000000" w:rsidRDefault="00203AC3">
      <w:pPr>
        <w:pStyle w:val="ConsPlusNormal"/>
        <w:jc w:val="right"/>
      </w:pPr>
      <w:r>
        <w:t>Российской Федерации</w:t>
      </w:r>
    </w:p>
    <w:p w:rsidR="00000000" w:rsidRDefault="00203AC3">
      <w:pPr>
        <w:pStyle w:val="ConsPlusNormal"/>
        <w:jc w:val="right"/>
      </w:pPr>
      <w:r>
        <w:t>от 10 сентября 2015 г. N 626н</w:t>
      </w:r>
    </w:p>
    <w:p w:rsidR="00000000" w:rsidRDefault="00203AC3">
      <w:pPr>
        <w:pStyle w:val="ConsPlusNormal"/>
        <w:jc w:val="both"/>
      </w:pPr>
    </w:p>
    <w:p w:rsidR="00000000" w:rsidRDefault="00203AC3">
      <w:pPr>
        <w:pStyle w:val="ConsPlusTitle"/>
        <w:jc w:val="center"/>
      </w:pPr>
      <w:bookmarkStart w:id="1" w:name="Par28"/>
      <w:bookmarkEnd w:id="1"/>
      <w:r>
        <w:t>ПРОФЕССИОНАЛЬНЫЙ СТАНДАРТ</w:t>
      </w:r>
    </w:p>
    <w:p w:rsidR="00000000" w:rsidRDefault="00203AC3">
      <w:pPr>
        <w:pStyle w:val="ConsPlusTitle"/>
        <w:jc w:val="center"/>
      </w:pPr>
    </w:p>
    <w:p w:rsidR="00000000" w:rsidRDefault="00203AC3">
      <w:pPr>
        <w:pStyle w:val="ConsPlusTitle"/>
        <w:jc w:val="center"/>
      </w:pPr>
      <w:r>
        <w:t>ЭКСПЕРТ В СФЕРЕ ЗАКУПОК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61"/>
        <w:gridCol w:w="2072"/>
      </w:tblGrid>
      <w:tr w:rsidR="00000000">
        <w:tc>
          <w:tcPr>
            <w:tcW w:w="7661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552</w:t>
            </w:r>
          </w:p>
        </w:tc>
      </w:tr>
      <w:tr w:rsidR="00000000">
        <w:tc>
          <w:tcPr>
            <w:tcW w:w="7661" w:type="dxa"/>
          </w:tcPr>
          <w:p w:rsidR="00000000" w:rsidRDefault="00203AC3">
            <w:pPr>
              <w:pStyle w:val="ConsPlusNormal"/>
            </w:pPr>
          </w:p>
        </w:tc>
        <w:tc>
          <w:tcPr>
            <w:tcW w:w="2072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center"/>
        <w:outlineLvl w:val="1"/>
      </w:pPr>
      <w:r>
        <w:t>I. Общие сведения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4"/>
        <w:gridCol w:w="199"/>
        <w:gridCol w:w="1134"/>
      </w:tblGrid>
      <w:tr w:rsidR="00000000">
        <w:tc>
          <w:tcPr>
            <w:tcW w:w="8424" w:type="dxa"/>
            <w:tcBorders>
              <w:bottom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и консультирование при осуществлении закупок для обеспечения государственных, муниципальных и корпоративных нужд</w:t>
            </w:r>
          </w:p>
        </w:tc>
        <w:tc>
          <w:tcPr>
            <w:tcW w:w="199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08.024</w:t>
            </w:r>
          </w:p>
        </w:tc>
      </w:tr>
      <w:tr w:rsidR="00000000">
        <w:tc>
          <w:tcPr>
            <w:tcW w:w="842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199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99"/>
      </w:tblGrid>
      <w:tr w:rsidR="00000000">
        <w:tc>
          <w:tcPr>
            <w:tcW w:w="9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Изучение и оценка предмета экспертизы, подготовка экспертных заключений, консультирование при осуществлении закупок для обеспечения государственных, муниципальных и корпоративных нужд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both"/>
        <w:outlineLvl w:val="2"/>
      </w:pPr>
      <w:r>
        <w:t>Группа занятий: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4"/>
        <w:gridCol w:w="3655"/>
        <w:gridCol w:w="1165"/>
        <w:gridCol w:w="3685"/>
      </w:tblGrid>
      <w:tr w:rsidR="00000000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8" w:history="1">
              <w:r>
                <w:rPr>
                  <w:color w:val="0000FF"/>
                </w:rPr>
                <w:t>1213</w:t>
              </w:r>
            </w:hyperlink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Руководители в области определения политики и планирования деятельности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9" w:history="1">
              <w:r>
                <w:rPr>
                  <w:color w:val="0000FF"/>
                </w:rPr>
                <w:t>1219</w:t>
              </w:r>
            </w:hyperlink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000000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0" w:history="1">
              <w:r>
                <w:rPr>
                  <w:color w:val="0000FF"/>
                </w:rPr>
                <w:t>2414</w:t>
              </w:r>
            </w:hyperlink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Оценщики и эксперты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1" w:history="1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000000"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2631</w:t>
              </w:r>
            </w:hyperlink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Экономисты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119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 xml:space="preserve">(код </w:t>
            </w:r>
            <w:hyperlink r:id="rId13" w:history="1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ar742" w:tooltip="&lt;1&gt; Общероссийский классификатор занятий.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655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 xml:space="preserve">(код </w:t>
            </w:r>
            <w:hyperlink r:id="rId14" w:history="1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6"/>
        <w:gridCol w:w="8173"/>
      </w:tblGrid>
      <w:tr w:rsidR="0000000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5" w:history="1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00000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6" w:history="1">
              <w:r>
                <w:rPr>
                  <w:color w:val="0000FF"/>
                </w:rPr>
                <w:t>82.11</w:t>
              </w:r>
            </w:hyperlink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Деятельность административно-хозяйственная комплексная по обеспечению работы организации</w:t>
            </w:r>
          </w:p>
        </w:tc>
      </w:tr>
      <w:tr w:rsidR="0000000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7" w:history="1">
              <w:r>
                <w:rPr>
                  <w:color w:val="0000FF"/>
                </w:rPr>
                <w:t>84.13</w:t>
              </w:r>
            </w:hyperlink>
          </w:p>
        </w:tc>
        <w:tc>
          <w:tcPr>
            <w:tcW w:w="8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Регулирование и содействие эффективному ведению экономической деятельности предприятий</w:t>
            </w:r>
          </w:p>
        </w:tc>
      </w:tr>
      <w:tr w:rsidR="00000000">
        <w:tc>
          <w:tcPr>
            <w:tcW w:w="1526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 xml:space="preserve">(код </w:t>
            </w:r>
            <w:hyperlink r:id="rId18" w:history="1">
              <w:r>
                <w:rPr>
                  <w:color w:val="0000FF"/>
                </w:rPr>
                <w:t>ОКВЭД</w:t>
              </w:r>
            </w:hyperlink>
            <w:r>
              <w:t xml:space="preserve">) </w:t>
            </w:r>
            <w:hyperlink w:anchor="Par743" w:tooltip="&lt;2&gt; Общероссийский классификатор видов экономической деятельности.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173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000000" w:rsidRDefault="00203AC3">
      <w:pPr>
        <w:pStyle w:val="ConsPlusNormal"/>
        <w:jc w:val="center"/>
      </w:pPr>
      <w:proofErr w:type="gramStart"/>
      <w:r>
        <w:t>в профессиональный стандарт (функциональная карта вида</w:t>
      </w:r>
      <w:proofErr w:type="gramEnd"/>
    </w:p>
    <w:p w:rsidR="00000000" w:rsidRDefault="00203AC3">
      <w:pPr>
        <w:pStyle w:val="ConsPlusNormal"/>
        <w:jc w:val="center"/>
      </w:pPr>
      <w:r>
        <w:t>профессиональной деятельности)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9"/>
        <w:gridCol w:w="2601"/>
        <w:gridCol w:w="942"/>
        <w:gridCol w:w="3765"/>
        <w:gridCol w:w="924"/>
        <w:gridCol w:w="998"/>
      </w:tblGrid>
      <w:tr w:rsidR="00000000">
        <w:tc>
          <w:tcPr>
            <w:tcW w:w="3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Трудовые функ</w:t>
            </w:r>
            <w:r>
              <w:t>ции</w:t>
            </w:r>
          </w:p>
        </w:tc>
      </w:tr>
      <w:tr w:rsidR="00000000"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000000"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A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Консультирование в сфере закупок для государственных, муниципальных и корпоративных нужд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Мониторинг рынка предмета закупок для государственных, муниципальных и корпоративных нужд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Консультирование по закупочным процедурам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</w:tr>
      <w:tr w:rsidR="00000000"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B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в сфере закупок для государственных, муниципальных и корпоративных нужд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закупочной процедуры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исполнения и результатов исполнения контракта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</w:tr>
      <w:tr w:rsidR="00000000"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C</w:t>
            </w:r>
          </w:p>
        </w:tc>
        <w:tc>
          <w:tcPr>
            <w:tcW w:w="2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Организация работ по экспертизе и консультированию в сфере закупок для государственных, муниципальных и корпоративных нужд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Управление организацией, обеспечивающей консультирование и экспертизу в сфере закупок для государственных, муниципальных и корпоративных нужд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C/01.8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Проведение аттестации (оценки професс</w:t>
            </w:r>
            <w:r>
              <w:t>иональной квалификации) и контроль повышения профессионального уровня работников в структурном подразделении или в организации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C/02.8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</w:tr>
      <w:tr w:rsidR="00000000"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2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Исследование теоретических и практических проблем закупочной деятельности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C/03.8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2"/>
      </w:pPr>
      <w:r>
        <w:t>3.1. Обобщенная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Консультирование в сфере закупок для государственных, муниципальных и корпоративных нужд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6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61"/>
        <w:gridCol w:w="6774"/>
      </w:tblGrid>
      <w:tr w:rsidR="00000000"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Консультант по закупкам</w:t>
            </w:r>
          </w:p>
          <w:p w:rsidR="00000000" w:rsidRDefault="00203AC3">
            <w:pPr>
              <w:pStyle w:val="ConsPlusNormal"/>
            </w:pPr>
            <w:r>
              <w:t>Старший специалист по закупкам</w:t>
            </w:r>
          </w:p>
          <w:p w:rsidR="00000000" w:rsidRDefault="00203AC3">
            <w:pPr>
              <w:pStyle w:val="ConsPlusNormal"/>
            </w:pPr>
            <w:r>
              <w:t>Контрактный управляющий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51"/>
        <w:gridCol w:w="6770"/>
      </w:tblGrid>
      <w:tr w:rsidR="0000000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000000" w:rsidRDefault="00203AC3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в сфере закупок</w:t>
            </w:r>
          </w:p>
        </w:tc>
      </w:tr>
      <w:tr w:rsidR="0000000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 xml:space="preserve">Не менее трех лет в сфере </w:t>
            </w:r>
            <w:r>
              <w:t>закупок</w:t>
            </w:r>
          </w:p>
        </w:tc>
      </w:tr>
      <w:tr w:rsidR="0000000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Дополнительные характеристики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258"/>
        <w:gridCol w:w="5329"/>
      </w:tblGrid>
      <w:tr w:rsidR="00000000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00000"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19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0" w:history="1">
              <w:r>
                <w:rPr>
                  <w:color w:val="0000FF"/>
                </w:rPr>
                <w:t>2414</w:t>
              </w:r>
            </w:hyperlink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Оценщики и эксперты</w:t>
            </w:r>
          </w:p>
        </w:tc>
      </w:tr>
      <w:tr w:rsidR="00000000"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000000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 xml:space="preserve">ЕКС </w:t>
            </w:r>
            <w:hyperlink w:anchor="Par744" w:tooltip="&lt;3&gt; Единый квалификационный справочник должностей руководителей, специалистов и других служащих.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Специалист</w:t>
            </w:r>
          </w:p>
        </w:tc>
      </w:tr>
      <w:tr w:rsidR="00000000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ar745" w:tooltip="&lt;4&gt; Общероссийский классификатор профессий рабочих, должностей служащих и тарифных разрядов.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Специалист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3.1.1.</w:t>
      </w:r>
      <w:r>
        <w:t xml:space="preserve">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Мониторинг рынка предмета закупок для государственных, муниципальных и корпоративных нужд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6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7"/>
        <w:gridCol w:w="7747"/>
      </w:tblGrid>
      <w:tr w:rsidR="00000000"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Мониторинг цен на товары, работы, услуги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Ведение учета информационных ресурсов проведения закупочных мероприятий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Выявление </w:t>
            </w:r>
            <w:proofErr w:type="spellStart"/>
            <w:r>
              <w:t>ценообразующих</w:t>
            </w:r>
            <w:proofErr w:type="spellEnd"/>
            <w:r>
              <w:t xml:space="preserve"> параметров товаров, работ, услуг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Анализ диапазона цен и консультирование о диапазоне цен на товары, работы, услуги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Составление заключения по результатам проведенного анализа</w:t>
            </w:r>
          </w:p>
        </w:tc>
      </w:tr>
      <w:tr w:rsidR="00000000"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</w:t>
            </w:r>
            <w:r>
              <w:t>ю вспомогательную технику, средства связи и коммуникаций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Создавать и вести информационную базу данных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Определять </w:t>
            </w:r>
            <w:proofErr w:type="spellStart"/>
            <w:r>
              <w:t>ценообразующие</w:t>
            </w:r>
            <w:proofErr w:type="spellEnd"/>
            <w:r>
              <w:t xml:space="preserve"> параметры товаров, работ, услуг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Рассчитывать степень влияния </w:t>
            </w:r>
            <w:proofErr w:type="spellStart"/>
            <w:r>
              <w:t>ценообразующих</w:t>
            </w:r>
            <w:proofErr w:type="spellEnd"/>
            <w:r>
              <w:t xml:space="preserve"> параметров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Обобщать полученную информацию, статистически ее обрабатывать и формулировать аналитические выводы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Составлять заключения по результатам проведенного анализа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Консультировать о диапазоне цен на товары, работы, услуги</w:t>
            </w:r>
          </w:p>
        </w:tc>
      </w:tr>
      <w:tr w:rsidR="00000000"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</w:t>
            </w:r>
            <w:r>
              <w:t>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Порядок установлен</w:t>
            </w:r>
            <w:r>
              <w:t xml:space="preserve">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000000"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000000"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</w:pPr>
            <w:r>
              <w:t>- занимать активную позицию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</w:pPr>
            <w:r>
              <w:t>- не разглашать материалы рабочих исследова</w:t>
            </w:r>
            <w:r>
              <w:t>ний 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</w:pPr>
            <w:r>
              <w:t>- не совершать действий, которые дискредитируют профессию и репутац</w:t>
            </w:r>
            <w:r>
              <w:t>ию коллег;</w:t>
            </w:r>
          </w:p>
          <w:p w:rsidR="00000000" w:rsidRDefault="00203AC3">
            <w:pPr>
              <w:pStyle w:val="ConsPlusNormal"/>
              <w:ind w:left="283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3.1.2.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Консультирование по закупочным процедурам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6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Составление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Размещение в единой информационной системе соответствующих сведений и документов в рамках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проверки необходимой документации для проведения закупочной процедуры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мониторинга поставщиков (подрядчиков, ис</w:t>
            </w:r>
            <w:r>
              <w:t>полнителей) и заказчиков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Проведение консультаций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Консолидировать сведения в рамках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единую информационную систему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Выполнять функции, связанные с обеспечением определения поставщика (подрядчика, исполнителя)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Проверять необходимую документацию для проведения закупочной процедуры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Осуществлять мониторинг поставщиков (подряд</w:t>
            </w:r>
            <w:r>
              <w:t>чиков, исполнителей) и заказчиков в сфере закупок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</w:t>
            </w:r>
            <w:r>
              <w:t xml:space="preserve">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</w:t>
            </w:r>
            <w:r>
              <w:t>о общения и правила ведения переговоров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разглашать материалы рабочих исследований 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</w:t>
            </w:r>
            <w:r>
              <w:t>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2"/>
      </w:pPr>
      <w:r>
        <w:t>3.2. Обобщенная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</w:t>
            </w:r>
            <w:r>
              <w:t>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Экспертиза в сфере закупок для государственных, муниципальных и корпоративных нужд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7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66"/>
        <w:gridCol w:w="6764"/>
      </w:tblGrid>
      <w:tr w:rsidR="00000000"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 по закупкам</w:t>
            </w:r>
          </w:p>
          <w:p w:rsidR="00000000" w:rsidRDefault="00203AC3">
            <w:pPr>
              <w:pStyle w:val="ConsPlusNormal"/>
            </w:pPr>
            <w:r>
              <w:t>Контрактный управляющий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18"/>
        <w:gridCol w:w="6712"/>
      </w:tblGrid>
      <w:tr w:rsidR="00000000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  <w:p w:rsidR="00000000" w:rsidRDefault="00203AC3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/или программы профессиональной переподготовки в сфере закупок</w:t>
            </w:r>
          </w:p>
        </w:tc>
      </w:tr>
      <w:tr w:rsidR="00000000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 менее четырех лет в сфере закупок</w:t>
            </w:r>
          </w:p>
        </w:tc>
      </w:tr>
      <w:tr w:rsidR="00000000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</w:tr>
      <w:tr w:rsidR="00000000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</w:t>
            </w:r>
            <w:r>
              <w:t>ругие характеристики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Дополнительные характеристики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59"/>
        <w:gridCol w:w="1296"/>
        <w:gridCol w:w="5475"/>
      </w:tblGrid>
      <w:tr w:rsidR="00000000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00000">
        <w:tc>
          <w:tcPr>
            <w:tcW w:w="2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2411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Бухгалтеры</w:t>
            </w:r>
          </w:p>
        </w:tc>
      </w:tr>
      <w:tr w:rsidR="00000000"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2414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Оценщики и эксперты</w:t>
            </w:r>
          </w:p>
        </w:tc>
      </w:tr>
      <w:tr w:rsidR="00000000"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000000"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2611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Юристы</w:t>
            </w:r>
          </w:p>
        </w:tc>
      </w:tr>
      <w:tr w:rsidR="00000000">
        <w:tc>
          <w:tcPr>
            <w:tcW w:w="2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29" w:history="1">
              <w:r>
                <w:rPr>
                  <w:color w:val="0000FF"/>
                </w:rPr>
                <w:t>2631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Эко</w:t>
            </w:r>
            <w:r>
              <w:t>номисты</w:t>
            </w:r>
          </w:p>
        </w:tc>
      </w:tr>
      <w:tr w:rsidR="00000000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ЕКС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</w:t>
            </w:r>
          </w:p>
        </w:tc>
      </w:tr>
      <w:tr w:rsidR="00000000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27779</w:t>
              </w:r>
            </w:hyperlink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3.2.1.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закупочной процедуры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7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Проведение экспертной оценки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Проведение экспертной оценки заявок в процедуре закупки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Проведение экспертной оценки подведения итогов процедуры, в том числе пересчет баллов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Разработка методологической базы в рамках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Составление и оформление по результатам экспертизы документа в виде заключения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</w:t>
            </w:r>
            <w:r>
              <w:t>спользовать вычислительную и иную вспомогательную технику, средства связи и коммуникаций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нарушения и несоответствия при проведении экспертной оценки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нарушения и несоответстви</w:t>
            </w:r>
            <w:r>
              <w:t>я при проведении экспертной оценки заявок в процедуре закупки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нарушения и несоответствия при проведении экспертной оценки подведения итогов процедуры, в том числе при пересчете баллов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Разрабатывать локально-нормативные документы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Составлять и</w:t>
            </w:r>
            <w:r>
              <w:t xml:space="preserve"> оформлять по результатам экспертизы документ в виде заключения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</w:t>
            </w:r>
            <w:r>
              <w:t>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проведения проверки (экспертизы) закупочной п</w:t>
            </w:r>
            <w:r>
              <w:t>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Порядок составления документа в виде заключения по результатам проверки (экспертизы) закупочной процедуры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Дисциплина труда и внутренний трудовой распорядок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позицию в борьбе с профессиональной недобросовестност</w:t>
            </w:r>
            <w:r>
              <w:t>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выполнять экспертизу объективно и беспристрастно, без учета личных интересов;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скрывать и не игнорировать достоверные факты, которые опровергают логику проводимых исследований и расчетов при экспертизе;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разглашать материалы рабочих исследова</w:t>
            </w:r>
            <w:r>
              <w:t>ний 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</w:t>
            </w:r>
            <w:r>
              <w:t>ию коллег;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3.2.2.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Экспертиза исполнения и результатов исполнения контракта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7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экспертизы выполнения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</w:t>
            </w:r>
            <w:r>
              <w:t>ние экспертизы соответствия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проверки соответствия фактов и данных при экспертизе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проверки соответствия к</w:t>
            </w:r>
            <w:r>
              <w:t>ачества товаров, услуг, работ при экспертизе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Составление и оформление по результатам экспертизы документа в виде заключения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иную вспомогательную</w:t>
            </w:r>
            <w:r>
              <w:t xml:space="preserve"> технику, средства связи и коммуникаций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при осуществлении экспертизы нарушения выполнения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при осуществлении экспертизы нарушения результатов, предусмотренных контрактом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Выявлять при осуществлении проверки нарушения качества товаров, услуг, работ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Составлять и оформлять по результатам экспертизы документ в виде заключения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</w:t>
            </w:r>
            <w:r>
              <w:t>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</w:t>
            </w:r>
            <w:r>
              <w:t xml:space="preserve">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претензионной работы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Дисциплина труда и внутренний трудовой распорядок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</w:t>
            </w:r>
            <w:r>
              <w:t>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выполнять экспертизу объективно и беспристрастно, без учета личных интересов;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скрывать и не игнорировать достоверные факты, которые опровергают логику проводимых исследований и расчетов при экс</w:t>
            </w:r>
            <w:r>
              <w:t>пертизе;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разглашать материалы рабочих исследований 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 xml:space="preserve">- не совершать </w:t>
            </w:r>
            <w:r>
              <w:t>действий, которые дискредитируют профессию и репутацию коллег;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2"/>
      </w:pPr>
      <w:r>
        <w:t>3.3. Обобщенная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Организация работ по экспертизе и консультированию в сфере закупок для государственных, муниципальных и корпоративных нужд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75"/>
        <w:gridCol w:w="6755"/>
      </w:tblGrid>
      <w:tr w:rsidR="00000000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Заместитель руководителя/директора (управления, департамента, организации)</w:t>
            </w:r>
          </w:p>
          <w:p w:rsidR="00000000" w:rsidRDefault="00203AC3">
            <w:pPr>
              <w:pStyle w:val="ConsPlusNormal"/>
            </w:pPr>
            <w:r>
              <w:t>Руководитель/директор (управления, департамента, организации)</w:t>
            </w:r>
          </w:p>
          <w:p w:rsidR="00000000" w:rsidRDefault="00203AC3">
            <w:pPr>
              <w:pStyle w:val="ConsPlusNormal"/>
            </w:pPr>
            <w:r>
              <w:t>Контрактный управляющий</w:t>
            </w:r>
          </w:p>
          <w:p w:rsidR="00000000" w:rsidRDefault="00203AC3">
            <w:pPr>
              <w:pStyle w:val="ConsPlusNormal"/>
            </w:pPr>
            <w:r>
              <w:t>Руководитель контрактной службы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7"/>
        <w:gridCol w:w="6683"/>
      </w:tblGrid>
      <w:tr w:rsidR="00000000"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  <w:p w:rsidR="00000000" w:rsidRDefault="00203AC3">
            <w:pPr>
              <w:pStyle w:val="ConsPlusNormal"/>
            </w:pPr>
            <w:r>
              <w:t>Дополнительное профессиональное образование - программы повышения квалификации /или программы профессиональной пере</w:t>
            </w:r>
            <w:r>
              <w:t>подготовки в сфере закупок</w:t>
            </w:r>
          </w:p>
        </w:tc>
      </w:tr>
      <w:tr w:rsidR="00000000"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 менее пяти лет в сфере закупок, в том числе на руководящих должностях не менее трех лет</w:t>
            </w:r>
          </w:p>
        </w:tc>
      </w:tr>
      <w:tr w:rsidR="00000000"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Дополнительные характеристики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4"/>
        <w:gridCol w:w="1315"/>
        <w:gridCol w:w="5671"/>
      </w:tblGrid>
      <w:tr w:rsidR="00000000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000000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1213</w:t>
              </w:r>
            </w:hyperlink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Руководители в области определения политики и планирования деятельности</w:t>
            </w:r>
          </w:p>
        </w:tc>
      </w:tr>
      <w:tr w:rsidR="00000000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ЕКС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-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Заместитель директора по коммерческим вопросам</w:t>
            </w:r>
          </w:p>
        </w:tc>
      </w:tr>
      <w:tr w:rsidR="00000000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21495</w:t>
              </w:r>
            </w:hyperlink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Директор (начальник, управляющий) предприятия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3.3.1.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</w:t>
            </w:r>
            <w:r>
              <w:t>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Управление организацией, обеспечивающей консультирование и экспертизу в сфере закупок для государственных, муниципальных и корпоративных нужд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C/01.8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Распределение производственных заданий между работниками и контроль их выполнения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Контроль выполнения работниками своих должностных обязанностей и оперативное руководство ими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Планирование текущей деятельности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Выпуск необходимых распоряжений на уровне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Взаимодействие с другими ст</w:t>
            </w:r>
            <w:r>
              <w:t>руктурными подразделениями (или организациями)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Консультирование клиентов о действующем законодательстве, регулирующем закупочную деятельность, а также нормативно-правовых требованиях, которыми необходимо руководствоваться в закупочных процедурах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контроля соблюдения условий, предусмотренных заключенными договорами на консультирование и/или экспертизу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Организация работ по подготовке, проведению и сдаче результатов определения стоимостей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Организация работ по контролю качества итогов</w:t>
            </w:r>
            <w:r>
              <w:t>ых документов по экспертизе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контроля рационального использования ресурсов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Осуществление </w:t>
            </w:r>
            <w:proofErr w:type="gramStart"/>
            <w:r>
              <w:t>контроля соблюдения требований охраны труда</w:t>
            </w:r>
            <w:proofErr w:type="gramEnd"/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иную вспомогательную технику, средства связи и коммуника</w:t>
            </w:r>
            <w:r>
              <w:t>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Управлять специалистами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Требовать выполнения поставленных задач и ставить задачи специалистам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Структурировать материал, полученный при работе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полученные результаты при проведении экспертизы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Подготавливать и принимать распоряжения на уровне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Готовить отчетную документацию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Организовывать процесс консультирования и экспертизы, в том числе осуществлять ко</w:t>
            </w:r>
            <w:r>
              <w:t>нтроль качества итоговых документов по экспертизе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Нормативно-правовые акты, регулирующие и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</w:t>
            </w:r>
            <w:r>
              <w:t>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Законодательные и нормативно-правовые акты по налогообложению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менеджмента и управления персоналом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Правила</w:t>
            </w:r>
            <w:r>
              <w:t xml:space="preserve"> административного документооборота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Квалификационные требования, предъявляемые к специалистам, уровни (подуровни) квалификаций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Нормативные акты и порядок проведения аттестации (сертификации) или оценки квалификации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проведения э</w:t>
            </w:r>
            <w:r>
              <w:t>кспертизы закупочной процедуры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Порядок составления документа в виде заключения по результатам экспертизы закупочной процедуры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</w:t>
            </w:r>
            <w:r>
              <w:t>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Дисциплина труда и внутренний трудовой распорядок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</w:t>
            </w:r>
            <w:r>
              <w:t>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выполнять экспертизу объективно и бесп</w:t>
            </w:r>
            <w:r>
              <w:t>ристрастно, без учета личных интересов;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скрывать и не игнорировать достоверные факты, которые опровергают логику проводимых исследований и расчетов при экспертизе;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разглашать материалы рабочих исследований 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</w:t>
            </w:r>
            <w:r>
              <w:t>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3.3.2.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Проведение аттестации (оценки профессиональной квалификации) и контроль повышения профессионального уровня работников в структурн</w:t>
            </w:r>
            <w:r>
              <w:t>ом подразделении или в организации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C/02.8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Определение потребности в персонале и определение требуемых знаний, умений и компетенций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Содействие развитию трудовой мотивации, инициативы и активности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Совершенствование методов организации процесса консультирования и экспертизы </w:t>
            </w:r>
            <w:r>
              <w:t>в сфере закупок, методов контроля качества итоговых документов по экспертизе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Организация работ по разработке методических и иных материалов, необходимых для составления итоговых документов по экспертизе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Разработка предложений по повышению профессиональ</w:t>
            </w:r>
            <w:r>
              <w:t>ного уровня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Организация аттестации работников или оценки квалификации их профессионального уровня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Определять потребности в работниках и их квалификации для организации или структурного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Формировать трудовую мотивацию, инициативу и активность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Подготавливать и принимать распоряжения на уровне организации, подразделения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</w:t>
            </w:r>
            <w:r>
              <w:t>изовывать работу по разработке методических и иных материалов, необходимых для составления итоговых документов по экспертизе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Организовывать процесс консультирования и экспертизы в сфере закупок, в том числе осуществлять контроль качества итоговых докумен</w:t>
            </w:r>
            <w:r>
              <w:t>тов по экспертизе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Осуществлять контроль повышения профессионального уровня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Проводить аттестацию работников или оценку их профессионального уровня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Законодательные и нор</w:t>
            </w:r>
            <w:r>
              <w:t>мативные правовые акты по налогообложению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менеджмента и управления персоналом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</w:t>
            </w:r>
            <w:r>
              <w:t>вные правовые акты,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Нормативные акты и порядок проведения аттестации (оценки профессиональной квалификации) работников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Правила административного документо</w:t>
            </w:r>
            <w:r>
              <w:t>оборота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Квалификационные требования, предъявляемые к специалистам, уровни (подуровни) квалификаций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проведения экспертизы закупочной процедуры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Порядок составления документа в виде заключения по результатам экспертизы закупоч</w:t>
            </w:r>
            <w:r>
              <w:t>ной процедуры и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Дисциплина труда и внутренний трудовой распорядок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</w:t>
            </w:r>
            <w:r>
              <w:t>я охраны труда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выполнять экспертизу объективно и беспристрастно, без учета личных интересов;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скрывать и не игнорировать достоверные факты, которые опровергают логику проводимых исследований и расчетов при экспертизе;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 xml:space="preserve">- не разглашать материалы рабочих исследований </w:t>
            </w:r>
            <w:r>
              <w:t>без согласования с работодателем;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</w:t>
            </w:r>
            <w:r>
              <w:t>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3"/>
      </w:pPr>
      <w:r>
        <w:t>3.3.3. Трудовая функция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6"/>
        <w:gridCol w:w="4045"/>
        <w:gridCol w:w="812"/>
        <w:gridCol w:w="980"/>
        <w:gridCol w:w="1638"/>
        <w:gridCol w:w="438"/>
      </w:tblGrid>
      <w:tr w:rsidR="00000000"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Исследование теоретических и практических проблем закупочной деятельности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C/03.8</w:t>
            </w:r>
          </w:p>
        </w:tc>
        <w:tc>
          <w:tcPr>
            <w:tcW w:w="1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8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2"/>
        <w:gridCol w:w="1344"/>
        <w:gridCol w:w="490"/>
        <w:gridCol w:w="1679"/>
        <w:gridCol w:w="1190"/>
        <w:gridCol w:w="2170"/>
      </w:tblGrid>
      <w:tr w:rsidR="00000000">
        <w:tc>
          <w:tcPr>
            <w:tcW w:w="2762" w:type="dxa"/>
            <w:tcBorders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</w:pPr>
            <w:r>
              <w:t>Оригинал</w:t>
            </w:r>
          </w:p>
        </w:tc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03A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</w:tr>
      <w:tr w:rsidR="00000000">
        <w:tc>
          <w:tcPr>
            <w:tcW w:w="2762" w:type="dxa"/>
          </w:tcPr>
          <w:p w:rsidR="00000000" w:rsidRDefault="00203AC3">
            <w:pPr>
              <w:pStyle w:val="ConsPlusNormal"/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679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70" w:type="dxa"/>
            <w:tcBorders>
              <w:top w:val="single" w:sz="4" w:space="0" w:color="auto"/>
            </w:tcBorders>
          </w:tcPr>
          <w:p w:rsidR="00000000" w:rsidRDefault="00203AC3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7832"/>
      </w:tblGrid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Составление программ исследований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Выявление и формулирование основных теоретических и практических проблем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Осуществление анализа данных и их статистическая обработка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Реализация программ исследования теоретических и практических проблем в сфере закупочной</w:t>
            </w:r>
            <w:r>
              <w:t xml:space="preserve">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Формирование обзоров и отчетов по исследованиям основных теоретических и практических проблем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Написание публикаций по исследованию основных теоретических и практических проблем в сфере закупочной деятельнос</w:t>
            </w:r>
            <w:r>
              <w:t>ти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Разрабатывать программы исследований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Анализировать основные направления исследований теоретических и практических проблем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Использовать статистический инструментарий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Организовывать работы по реализации программ исследований теоретических и практических пробл</w:t>
            </w:r>
            <w:r>
              <w:t>ем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Делать обзоры и отчеты по исследованиям основных теоретических и практических проблем в сфере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Делать публикации по исследованию основных теоретических и практических проблем в сфере закупочной деятельности</w:t>
            </w:r>
          </w:p>
        </w:tc>
      </w:tr>
      <w:tr w:rsidR="00000000"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</w:t>
            </w:r>
            <w:r>
              <w:t>сновы гражданского, бюджетного, трудового и административного законодательства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Нормативные правовые акты,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Экономические осно</w:t>
            </w:r>
            <w:r>
              <w:t>вы и особенности ценообразования на рынке по направлениям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бухгалтерского учета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Основы статистики в части применения к закупкам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Особенности составления закупочной документации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 xml:space="preserve">Порядок установления </w:t>
            </w:r>
            <w:proofErr w:type="spellStart"/>
            <w:r>
              <w:t>ценообразующих</w:t>
            </w:r>
            <w:proofErr w:type="spellEnd"/>
            <w:r>
              <w:t xml:space="preserve">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Актуальные проблемы в закупочной деятельности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Методология научных исследований</w:t>
            </w:r>
          </w:p>
        </w:tc>
      </w:tr>
      <w:tr w:rsidR="00000000"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Нормативная документация</w:t>
            </w:r>
            <w:r>
              <w:t xml:space="preserve"> по оформлению отчета об исследовательских разработках</w:t>
            </w:r>
          </w:p>
        </w:tc>
      </w:tr>
      <w:tr w:rsidR="00000000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конфиденциальность информации, согласованную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соблюдать этику делового общения;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занимать активную позицию в борьбе с профессиональной недобросовестностью;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скрывать и не игнорировать достоверные факты, которые опровергают логику проводимых исследований;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разглашать материалы рабочих исследований без согласования с работодате</w:t>
            </w:r>
            <w:r>
              <w:t>лем;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 и в отношениях с заказчиком;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наносят урон репутации организации;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000000" w:rsidRDefault="00203AC3">
            <w:pPr>
              <w:pStyle w:val="ConsPlusNormal"/>
              <w:ind w:left="283"/>
              <w:jc w:val="both"/>
            </w:pPr>
            <w:r>
              <w:t>- не допускать клевету</w:t>
            </w:r>
            <w:r>
              <w:t xml:space="preserve"> и распространение сведений, порочащих иные организации и коллег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000000" w:rsidRDefault="00203AC3">
      <w:pPr>
        <w:pStyle w:val="ConsPlusNormal"/>
        <w:jc w:val="center"/>
      </w:pPr>
      <w:r>
        <w:t>профессионального стандарта</w:t>
      </w:r>
    </w:p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jc w:val="both"/>
        <w:outlineLvl w:val="2"/>
      </w:pPr>
      <w:r>
        <w:t>4.1. Ответственная организация-разработчик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5"/>
        <w:gridCol w:w="4845"/>
      </w:tblGrid>
      <w:tr w:rsidR="00000000">
        <w:tc>
          <w:tcPr>
            <w:tcW w:w="9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ФГБОУ ВПО "Российская академия народного хозяйства и государственной сл</w:t>
            </w:r>
            <w:r>
              <w:t>ужбы при Президенте Российской Федерации" (</w:t>
            </w:r>
            <w:proofErr w:type="spellStart"/>
            <w:r>
              <w:t>РАНХиГС</w:t>
            </w:r>
            <w:proofErr w:type="spellEnd"/>
            <w:r>
              <w:t>), город Москва</w:t>
            </w:r>
          </w:p>
        </w:tc>
      </w:tr>
      <w:tr w:rsidR="00000000"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Проректор</w:t>
            </w: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Арефьев Дмитрий Александрович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outlineLvl w:val="2"/>
      </w:pPr>
      <w:r>
        <w:t>4.2. Наименования организаций-разработчиков</w:t>
      </w:r>
    </w:p>
    <w:p w:rsidR="00000000" w:rsidRDefault="00203AC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9128"/>
      </w:tblGrid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1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Автономная некоммерческая организация Междисциплинарный академический центр социальных наук "</w:t>
            </w:r>
            <w:proofErr w:type="spellStart"/>
            <w:r>
              <w:t>Интерцентр</w:t>
            </w:r>
            <w:proofErr w:type="spellEnd"/>
            <w:r>
              <w:t>", город Москва</w:t>
            </w:r>
          </w:p>
        </w:tc>
      </w:tr>
      <w:tr w:rsidR="00000000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2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03AC3">
            <w:pPr>
              <w:pStyle w:val="ConsPlusNormal"/>
            </w:pPr>
            <w:r>
              <w:t>Всероссийский профессиональный союз работников аудиторских, оценочных, экспертных и консалтинговых организаций, город Москва</w:t>
            </w:r>
          </w:p>
        </w:tc>
      </w:tr>
    </w:tbl>
    <w:p w:rsidR="00000000" w:rsidRDefault="00203AC3">
      <w:pPr>
        <w:pStyle w:val="ConsPlusNormal"/>
        <w:jc w:val="both"/>
      </w:pPr>
    </w:p>
    <w:p w:rsidR="00000000" w:rsidRDefault="00203AC3">
      <w:pPr>
        <w:pStyle w:val="ConsPlusNormal"/>
        <w:ind w:firstLine="540"/>
        <w:jc w:val="both"/>
      </w:pPr>
      <w:r>
        <w:t>--------------------------------</w:t>
      </w:r>
    </w:p>
    <w:p w:rsidR="00000000" w:rsidRDefault="00203AC3">
      <w:pPr>
        <w:pStyle w:val="ConsPlusNormal"/>
        <w:spacing w:before="240"/>
        <w:ind w:firstLine="540"/>
        <w:jc w:val="both"/>
      </w:pPr>
      <w:bookmarkStart w:id="2" w:name="Par742"/>
      <w:bookmarkEnd w:id="2"/>
      <w:r>
        <w:t xml:space="preserve">&lt;1&gt; Общероссийский </w:t>
      </w:r>
      <w:hyperlink r:id="rId36" w:history="1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000000" w:rsidRDefault="00203AC3">
      <w:pPr>
        <w:pStyle w:val="ConsPlusNormal"/>
        <w:spacing w:before="240"/>
        <w:ind w:firstLine="540"/>
        <w:jc w:val="both"/>
      </w:pPr>
      <w:bookmarkStart w:id="3" w:name="Par743"/>
      <w:bookmarkEnd w:id="3"/>
      <w:r>
        <w:t xml:space="preserve">&lt;2&gt; Общероссийский </w:t>
      </w:r>
      <w:hyperlink r:id="rId37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000000" w:rsidRDefault="00203AC3">
      <w:pPr>
        <w:pStyle w:val="ConsPlusNormal"/>
        <w:spacing w:before="240"/>
        <w:ind w:firstLine="540"/>
        <w:jc w:val="both"/>
      </w:pPr>
      <w:bookmarkStart w:id="4" w:name="Par744"/>
      <w:bookmarkEnd w:id="4"/>
      <w:r>
        <w:t>&lt;3&gt; Единый квалификационный справочник должностей руководителей, специалистов и других служащих.</w:t>
      </w:r>
    </w:p>
    <w:p w:rsidR="00000000" w:rsidRDefault="00203AC3">
      <w:pPr>
        <w:pStyle w:val="ConsPlusNormal"/>
        <w:spacing w:before="240"/>
        <w:ind w:firstLine="540"/>
        <w:jc w:val="both"/>
      </w:pPr>
      <w:bookmarkStart w:id="5" w:name="Par745"/>
      <w:bookmarkEnd w:id="5"/>
      <w:r>
        <w:t xml:space="preserve">&lt;4&gt; Общероссийский </w:t>
      </w:r>
      <w:hyperlink r:id="rId38" w:history="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000000" w:rsidRDefault="00203AC3">
      <w:pPr>
        <w:pStyle w:val="ConsPlusNormal"/>
        <w:ind w:firstLine="540"/>
        <w:jc w:val="both"/>
      </w:pPr>
    </w:p>
    <w:p w:rsidR="00000000" w:rsidRDefault="00203AC3">
      <w:pPr>
        <w:pStyle w:val="ConsPlusNormal"/>
        <w:ind w:firstLine="540"/>
        <w:jc w:val="both"/>
      </w:pPr>
    </w:p>
    <w:p w:rsidR="00203AC3" w:rsidRDefault="00203A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03AC3">
      <w:headerReference w:type="default" r:id="rId39"/>
      <w:footerReference w:type="default" r:id="rId4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AC3" w:rsidRDefault="00203AC3">
      <w:pPr>
        <w:spacing w:after="0" w:line="240" w:lineRule="auto"/>
      </w:pPr>
      <w:r>
        <w:separator/>
      </w:r>
    </w:p>
  </w:endnote>
  <w:endnote w:type="continuationSeparator" w:id="0">
    <w:p w:rsidR="00203AC3" w:rsidRDefault="00203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03AC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03AC3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03AC3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03AC3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0A092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A0923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0A092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A0923">
            <w:rPr>
              <w:rFonts w:ascii="Tahoma" w:hAnsi="Tahoma" w:cs="Tahoma"/>
              <w:noProof/>
              <w:sz w:val="20"/>
              <w:szCs w:val="20"/>
            </w:rPr>
            <w:t>23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203AC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AC3" w:rsidRDefault="00203AC3">
      <w:pPr>
        <w:spacing w:after="0" w:line="240" w:lineRule="auto"/>
      </w:pPr>
      <w:r>
        <w:separator/>
      </w:r>
    </w:p>
  </w:footnote>
  <w:footnote w:type="continuationSeparator" w:id="0">
    <w:p w:rsidR="00203AC3" w:rsidRDefault="00203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03AC3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03AC3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203AC3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203AC3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923"/>
    <w:rsid w:val="000A0923"/>
    <w:rsid w:val="0020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0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0923"/>
  </w:style>
  <w:style w:type="paragraph" w:styleId="a5">
    <w:name w:val="footer"/>
    <w:basedOn w:val="a"/>
    <w:link w:val="a6"/>
    <w:uiPriority w:val="99"/>
    <w:unhideWhenUsed/>
    <w:rsid w:val="000A09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0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A0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0923"/>
  </w:style>
  <w:style w:type="paragraph" w:styleId="a5">
    <w:name w:val="footer"/>
    <w:basedOn w:val="a"/>
    <w:link w:val="a6"/>
    <w:uiPriority w:val="99"/>
    <w:unhideWhenUsed/>
    <w:rsid w:val="000A09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0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86337&amp;date=14.05.2023&amp;dst=100147&amp;field=134" TargetMode="External"/><Relationship Id="rId13" Type="http://schemas.openxmlformats.org/officeDocument/2006/relationships/hyperlink" Target="https://login.consultant.ru/link/?req=doc&amp;demo=2&amp;base=LAW&amp;n=386337&amp;date=14.05.2023" TargetMode="External"/><Relationship Id="rId18" Type="http://schemas.openxmlformats.org/officeDocument/2006/relationships/hyperlink" Target="https://login.consultant.ru/link/?req=doc&amp;demo=2&amp;base=LAW&amp;n=444594&amp;date=14.05.2023" TargetMode="External"/><Relationship Id="rId26" Type="http://schemas.openxmlformats.org/officeDocument/2006/relationships/hyperlink" Target="https://login.consultant.ru/link/?req=doc&amp;demo=2&amp;base=LAW&amp;n=386337&amp;date=14.05.2023&amp;dst=100494&amp;field=134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demo=2&amp;base=LAW&amp;n=386337&amp;date=14.05.2023&amp;dst=100500&amp;field=134" TargetMode="External"/><Relationship Id="rId34" Type="http://schemas.openxmlformats.org/officeDocument/2006/relationships/hyperlink" Target="https://login.consultant.ru/link/?req=doc&amp;demo=2&amp;base=LAW&amp;n=135996&amp;date=14.05.2023&amp;dst=100010&amp;fie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demo=2&amp;base=LAW&amp;n=399529&amp;date=14.05.2023&amp;dst=9&amp;field=134" TargetMode="External"/><Relationship Id="rId12" Type="http://schemas.openxmlformats.org/officeDocument/2006/relationships/hyperlink" Target="https://login.consultant.ru/link/?req=doc&amp;demo=2&amp;base=LAW&amp;n=386337&amp;date=14.05.2023&amp;dst=100596&amp;field=134" TargetMode="External"/><Relationship Id="rId17" Type="http://schemas.openxmlformats.org/officeDocument/2006/relationships/hyperlink" Target="https://login.consultant.ru/link/?req=doc&amp;demo=2&amp;base=LAW&amp;n=444594&amp;date=14.05.2023&amp;dst=105260&amp;field=134" TargetMode="External"/><Relationship Id="rId25" Type="http://schemas.openxmlformats.org/officeDocument/2006/relationships/hyperlink" Target="https://login.consultant.ru/link/?req=doc&amp;demo=2&amp;base=LAW&amp;n=386337&amp;date=14.05.2023&amp;dst=100485&amp;field=134" TargetMode="External"/><Relationship Id="rId33" Type="http://schemas.openxmlformats.org/officeDocument/2006/relationships/hyperlink" Target="https://login.consultant.ru/link/?req=doc&amp;demo=2&amp;base=LAW&amp;n=386337&amp;date=14.05.2023&amp;dst=100147&amp;field=134" TargetMode="External"/><Relationship Id="rId38" Type="http://schemas.openxmlformats.org/officeDocument/2006/relationships/hyperlink" Target="https://login.consultant.ru/link/?req=doc&amp;demo=2&amp;base=LAW&amp;n=135996&amp;date=14.05.2023&amp;dst=100010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demo=2&amp;base=LAW&amp;n=444594&amp;date=14.05.2023&amp;dst=105190&amp;field=134" TargetMode="External"/><Relationship Id="rId20" Type="http://schemas.openxmlformats.org/officeDocument/2006/relationships/hyperlink" Target="https://login.consultant.ru/link/?req=doc&amp;demo=2&amp;base=LAW&amp;n=386337&amp;date=14.05.2023&amp;dst=100494&amp;field=134" TargetMode="External"/><Relationship Id="rId29" Type="http://schemas.openxmlformats.org/officeDocument/2006/relationships/hyperlink" Target="https://login.consultant.ru/link/?req=doc&amp;demo=2&amp;base=LAW&amp;n=386337&amp;date=14.05.2023&amp;dst=100596&amp;fie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386337&amp;date=14.05.2023&amp;dst=100500&amp;field=134" TargetMode="External"/><Relationship Id="rId24" Type="http://schemas.openxmlformats.org/officeDocument/2006/relationships/hyperlink" Target="https://login.consultant.ru/link/?req=doc&amp;demo=2&amp;base=LAW&amp;n=386337&amp;date=14.05.2023" TargetMode="External"/><Relationship Id="rId32" Type="http://schemas.openxmlformats.org/officeDocument/2006/relationships/hyperlink" Target="https://login.consultant.ru/link/?req=doc&amp;demo=2&amp;base=LAW&amp;n=386337&amp;date=14.05.2023" TargetMode="External"/><Relationship Id="rId37" Type="http://schemas.openxmlformats.org/officeDocument/2006/relationships/hyperlink" Target="https://login.consultant.ru/link/?req=doc&amp;demo=2&amp;base=LAW&amp;n=444594&amp;date=14.05.2023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demo=2&amp;base=LAW&amp;n=444594&amp;date=14.05.2023&amp;dst=104826&amp;field=134" TargetMode="External"/><Relationship Id="rId23" Type="http://schemas.openxmlformats.org/officeDocument/2006/relationships/hyperlink" Target="https://login.consultant.ru/link/?req=doc&amp;demo=2&amp;base=LAW&amp;n=135996&amp;date=14.05.2023&amp;dst=107187&amp;field=134" TargetMode="External"/><Relationship Id="rId28" Type="http://schemas.openxmlformats.org/officeDocument/2006/relationships/hyperlink" Target="https://login.consultant.ru/link/?req=doc&amp;demo=2&amp;base=LAW&amp;n=386337&amp;date=14.05.2023&amp;dst=100572&amp;field=134" TargetMode="External"/><Relationship Id="rId36" Type="http://schemas.openxmlformats.org/officeDocument/2006/relationships/hyperlink" Target="https://login.consultant.ru/link/?req=doc&amp;demo=2&amp;base=LAW&amp;n=386337&amp;date=14.05.2023" TargetMode="External"/><Relationship Id="rId10" Type="http://schemas.openxmlformats.org/officeDocument/2006/relationships/hyperlink" Target="https://login.consultant.ru/link/?req=doc&amp;demo=2&amp;base=LAW&amp;n=386337&amp;date=14.05.2023&amp;dst=100494&amp;field=134" TargetMode="External"/><Relationship Id="rId19" Type="http://schemas.openxmlformats.org/officeDocument/2006/relationships/hyperlink" Target="https://login.consultant.ru/link/?req=doc&amp;demo=2&amp;base=LAW&amp;n=386337&amp;date=14.05.2023" TargetMode="External"/><Relationship Id="rId31" Type="http://schemas.openxmlformats.org/officeDocument/2006/relationships/hyperlink" Target="https://login.consultant.ru/link/?req=doc&amp;demo=2&amp;base=LAW&amp;n=135996&amp;date=14.05.2023&amp;dst=10746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386337&amp;date=14.05.2023&amp;dst=100150&amp;field=134" TargetMode="External"/><Relationship Id="rId14" Type="http://schemas.openxmlformats.org/officeDocument/2006/relationships/hyperlink" Target="https://login.consultant.ru/link/?req=doc&amp;demo=2&amp;base=LAW&amp;n=386337&amp;date=14.05.2023" TargetMode="External"/><Relationship Id="rId22" Type="http://schemas.openxmlformats.org/officeDocument/2006/relationships/hyperlink" Target="https://login.consultant.ru/link/?req=doc&amp;demo=2&amp;base=LAW&amp;n=135996&amp;date=14.05.2023&amp;dst=100010&amp;field=134" TargetMode="External"/><Relationship Id="rId27" Type="http://schemas.openxmlformats.org/officeDocument/2006/relationships/hyperlink" Target="https://login.consultant.ru/link/?req=doc&amp;demo=2&amp;base=LAW&amp;n=386337&amp;date=14.05.2023&amp;dst=100500&amp;field=134" TargetMode="External"/><Relationship Id="rId30" Type="http://schemas.openxmlformats.org/officeDocument/2006/relationships/hyperlink" Target="https://login.consultant.ru/link/?req=doc&amp;demo=2&amp;base=LAW&amp;n=135996&amp;date=14.05.2023&amp;dst=100010&amp;field=134" TargetMode="External"/><Relationship Id="rId35" Type="http://schemas.openxmlformats.org/officeDocument/2006/relationships/hyperlink" Target="https://login.consultant.ru/link/?req=doc&amp;demo=2&amp;base=LAW&amp;n=135996&amp;date=14.05.2023&amp;dst=10579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5183</Words>
  <Characters>29547</Characters>
  <Application>Microsoft Office Word</Application>
  <DocSecurity>2</DocSecurity>
  <Lines>246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>Приказ Минтруда России от 10.09.2015 N 626н"Об утверждении профессионального стандарта "Эксперт в сфере закупок"(Зарегистрировано в Минюсте России 09.10.2015 N 39275)</vt:lpstr>
      <vt:lpstr/>
      <vt:lpstr>Зарегистрировано в Минюсте России 9 октября 2015 г. N 39275</vt:lpstr>
      <vt:lpstr>Утвержден</vt:lpstr>
      <vt:lpstr>    I. Общие сведения</vt:lpstr>
      <vt:lpstr>        Основная цель вида профессиональной деятельности:</vt:lpstr>
      <vt:lpstr>        Группа занятий:</vt:lpstr>
      <vt:lpstr>        Отнесение к видам экономической деятельности:</vt:lpstr>
      <vt:lpstr>    II. Описание трудовых функций, входящих</vt:lpstr>
      <vt:lpstr>    III. Характеристика обобщенных трудовых функций</vt:lpstr>
      <vt:lpstr>        3.1. Обобщенная трудовая функция</vt:lpstr>
      <vt:lpstr>        3.2. Обобщенная трудовая функция</vt:lpstr>
      <vt:lpstr>        3.3. Обобщенная трудовая функция</vt:lpstr>
      <vt:lpstr>    IV. Сведения об организациях - разработчиках</vt:lpstr>
      <vt:lpstr>        4.1. Ответственная организация-разработчик</vt:lpstr>
      <vt:lpstr>        4.2. Наименования организаций-разработчиков</vt:lpstr>
    </vt:vector>
  </TitlesOfParts>
  <Company>КонсультантПлюс Версия 4022.00.55</Company>
  <LinksUpToDate>false</LinksUpToDate>
  <CharactersWithSpaces>34661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10.09.2015 N 626н"Об утверждении профессионального стандарта "Эксперт в сфере закупок"(Зарегистрировано в Минюсте России 09.10.2015 N 39275)</dc:title>
  <dc:creator>MSI-1</dc:creator>
  <cp:lastModifiedBy>MSI-1</cp:lastModifiedBy>
  <cp:revision>2</cp:revision>
  <dcterms:created xsi:type="dcterms:W3CDTF">2023-05-14T20:10:00Z</dcterms:created>
  <dcterms:modified xsi:type="dcterms:W3CDTF">2023-05-14T20:10:00Z</dcterms:modified>
</cp:coreProperties>
</file>